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Botteghelle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F513FF">
        <w:rPr>
          <w:rFonts w:asciiTheme="minorHAnsi" w:hAnsiTheme="minorHAnsi" w:cs="Arial"/>
          <w:b/>
          <w:color w:val="auto"/>
          <w:sz w:val="22"/>
          <w:szCs w:val="22"/>
        </w:rPr>
        <w:t>Esperto legale</w:t>
      </w: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5722EA" w:rsidRDefault="004B0344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Titolo di azione</w:t>
      </w:r>
      <w:r w:rsidR="002702FC" w:rsidRPr="00792F6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4B0344">
        <w:rPr>
          <w:rFonts w:asciiTheme="minorHAnsi" w:hAnsiTheme="minorHAnsi" w:cs="Arial"/>
          <w:b/>
          <w:color w:val="auto"/>
          <w:sz w:val="22"/>
          <w:szCs w:val="22"/>
        </w:rPr>
        <w:t xml:space="preserve">Orientamento </w:t>
      </w:r>
      <w:r w:rsidR="00F513FF">
        <w:rPr>
          <w:rFonts w:asciiTheme="minorHAnsi" w:hAnsiTheme="minorHAnsi" w:cs="Arial"/>
          <w:b/>
          <w:color w:val="auto"/>
          <w:sz w:val="22"/>
          <w:szCs w:val="22"/>
        </w:rPr>
        <w:t>legale</w:t>
      </w:r>
    </w:p>
    <w:p w:rsidR="009646A3" w:rsidRDefault="009646A3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  <w:proofErr w:type="spellEnd"/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9F04D2" w:rsidRDefault="009646A3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  <w:vMerge w:val="restart"/>
          </w:tcPr>
          <w:p w:rsidR="009F04D2" w:rsidRPr="00F16644" w:rsidRDefault="009F04D2" w:rsidP="001636D8">
            <w:pPr>
              <w:pStyle w:val="Paragrafoelenco"/>
              <w:ind w:left="171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42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Laurea triennale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646A3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4 punti</w:t>
            </w: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9646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646A3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646A3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9646A3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(o titolo equivalente secondo la normativa italiana)</w:t>
            </w:r>
          </w:p>
        </w:tc>
        <w:tc>
          <w:tcPr>
            <w:tcW w:w="2126" w:type="dxa"/>
          </w:tcPr>
          <w:p w:rsidR="009F04D2" w:rsidRPr="005D58B5" w:rsidRDefault="009646A3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F513FF" w:rsidP="00792F61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F513FF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Pregresse esperienze in percorsi di orientamento, consulenza e tutela legale nell’ambito dell’immigrazione</w:t>
            </w:r>
          </w:p>
        </w:tc>
        <w:tc>
          <w:tcPr>
            <w:tcW w:w="2126" w:type="dxa"/>
          </w:tcPr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>
              <w:rPr>
                <w:rFonts w:asciiTheme="minorHAnsi" w:hAnsiTheme="minorHAnsi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TITOLI </w:t>
            </w:r>
            <w:proofErr w:type="spellStart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DI</w:t>
            </w:r>
            <w:proofErr w:type="spellEnd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(valutare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esperienze altre documentabili con certificazioni coerenti con le mansioni e il ruolo richiesto </w:t>
            </w:r>
            <w:r w:rsidR="009F04D2"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– si valuta un solo titolo</w:t>
            </w:r>
          </w:p>
        </w:tc>
        <w:tc>
          <w:tcPr>
            <w:tcW w:w="2126" w:type="dxa"/>
          </w:tcPr>
          <w:p w:rsidR="009F04D2" w:rsidRPr="009F04D2" w:rsidRDefault="005D58B5" w:rsidP="005D58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 3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F3318B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9F04D2">
        <w:tc>
          <w:tcPr>
            <w:tcW w:w="2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F04D2" w:rsidRDefault="009646A3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46A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894114">
        <w:tc>
          <w:tcPr>
            <w:tcW w:w="284" w:type="dxa"/>
          </w:tcPr>
          <w:p w:rsidR="009646A3" w:rsidRPr="004F54C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</w:tcPr>
          <w:p w:rsidR="009646A3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F3318B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</w:t>
            </w:r>
            <w:r w:rsidRPr="00F3318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apacità di comunicare in maniera efficace ed empatica con l’utenza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F3318B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</w:t>
            </w:r>
            <w:r w:rsidRPr="00F3318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ompetenze relazionali e predisposizione al dialogo, alla socializzazione ed al lavoro in team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F513FF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</w:t>
            </w:r>
            <w:r w:rsidRPr="00F513FF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bilità nel facilitare procedure giurisdizionali di un’utenza multiculturale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informatiche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linguistiche straniere</w:t>
            </w:r>
          </w:p>
        </w:tc>
        <w:tc>
          <w:tcPr>
            <w:tcW w:w="3969" w:type="dxa"/>
            <w:gridSpan w:val="2"/>
          </w:tcPr>
          <w:p w:rsidR="005D58B5" w:rsidRDefault="005D58B5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FF840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0D72"/>
    <w:rsid w:val="002369BF"/>
    <w:rsid w:val="0024221F"/>
    <w:rsid w:val="00265BCC"/>
    <w:rsid w:val="00270040"/>
    <w:rsid w:val="002702FC"/>
    <w:rsid w:val="002770AB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23C8"/>
    <w:rsid w:val="00314757"/>
    <w:rsid w:val="00315E31"/>
    <w:rsid w:val="0032429F"/>
    <w:rsid w:val="00342AFE"/>
    <w:rsid w:val="003446B0"/>
    <w:rsid w:val="00346013"/>
    <w:rsid w:val="00376861"/>
    <w:rsid w:val="0038310D"/>
    <w:rsid w:val="00384C9D"/>
    <w:rsid w:val="00394A3D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18A2"/>
    <w:rsid w:val="00454FDB"/>
    <w:rsid w:val="00471710"/>
    <w:rsid w:val="004A5678"/>
    <w:rsid w:val="004B0344"/>
    <w:rsid w:val="004C4BE9"/>
    <w:rsid w:val="004D1F5B"/>
    <w:rsid w:val="004F1061"/>
    <w:rsid w:val="004F54C3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B423C"/>
    <w:rsid w:val="005B7424"/>
    <w:rsid w:val="005D1902"/>
    <w:rsid w:val="005D3EB6"/>
    <w:rsid w:val="005D58B5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B70DB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3BCB"/>
    <w:rsid w:val="008D4CA3"/>
    <w:rsid w:val="008D5DFD"/>
    <w:rsid w:val="008E1D17"/>
    <w:rsid w:val="008E5BEB"/>
    <w:rsid w:val="008E64BE"/>
    <w:rsid w:val="00900CE3"/>
    <w:rsid w:val="0094053B"/>
    <w:rsid w:val="00950613"/>
    <w:rsid w:val="009561B8"/>
    <w:rsid w:val="009646A3"/>
    <w:rsid w:val="009742A6"/>
    <w:rsid w:val="009840BC"/>
    <w:rsid w:val="009931FB"/>
    <w:rsid w:val="009A71FF"/>
    <w:rsid w:val="009B13EC"/>
    <w:rsid w:val="009B73D3"/>
    <w:rsid w:val="009D3A10"/>
    <w:rsid w:val="009E74CD"/>
    <w:rsid w:val="009F04D2"/>
    <w:rsid w:val="009F485E"/>
    <w:rsid w:val="00A019CE"/>
    <w:rsid w:val="00A0643C"/>
    <w:rsid w:val="00A21283"/>
    <w:rsid w:val="00A40F4C"/>
    <w:rsid w:val="00A54BC7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A3F"/>
    <w:rsid w:val="00BF35EF"/>
    <w:rsid w:val="00C0170C"/>
    <w:rsid w:val="00C1519F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43493"/>
    <w:rsid w:val="00D445AD"/>
    <w:rsid w:val="00D477F5"/>
    <w:rsid w:val="00D570AD"/>
    <w:rsid w:val="00D75F18"/>
    <w:rsid w:val="00D8325B"/>
    <w:rsid w:val="00D905B7"/>
    <w:rsid w:val="00D9480B"/>
    <w:rsid w:val="00DD5947"/>
    <w:rsid w:val="00DD5B41"/>
    <w:rsid w:val="00DD7B92"/>
    <w:rsid w:val="00DE43E8"/>
    <w:rsid w:val="00DF4B34"/>
    <w:rsid w:val="00E63B33"/>
    <w:rsid w:val="00E9736F"/>
    <w:rsid w:val="00EB74D9"/>
    <w:rsid w:val="00F16644"/>
    <w:rsid w:val="00F24F94"/>
    <w:rsid w:val="00F3318B"/>
    <w:rsid w:val="00F429E2"/>
    <w:rsid w:val="00F453B3"/>
    <w:rsid w:val="00F513FF"/>
    <w:rsid w:val="00F51F7A"/>
    <w:rsid w:val="00F54980"/>
    <w:rsid w:val="00F8084C"/>
    <w:rsid w:val="00F85655"/>
    <w:rsid w:val="00F91365"/>
    <w:rsid w:val="00FB007F"/>
    <w:rsid w:val="00FB2FFD"/>
    <w:rsid w:val="00FB36B2"/>
    <w:rsid w:val="00FC1191"/>
    <w:rsid w:val="00FD58EE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45024-B6F4-4CCC-A75B-9BE8DCAF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Utente Windows</cp:lastModifiedBy>
  <cp:revision>17</cp:revision>
  <cp:lastPrinted>2016-09-08T08:19:00Z</cp:lastPrinted>
  <dcterms:created xsi:type="dcterms:W3CDTF">2017-12-06T18:29:00Z</dcterms:created>
  <dcterms:modified xsi:type="dcterms:W3CDTF">2020-06-04T11:57:00Z</dcterms:modified>
</cp:coreProperties>
</file>